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3D7" w:rsidRPr="000C1B53" w:rsidRDefault="001B13D7" w:rsidP="001B13D7">
      <w:pPr>
        <w:pBdr>
          <w:bottom w:val="single" w:sz="6" w:space="15" w:color="DCDCDC"/>
        </w:pBdr>
        <w:spacing w:after="150" w:line="240" w:lineRule="atLeast"/>
        <w:outlineLvl w:val="0"/>
        <w:rPr>
          <w:rFonts w:ascii="Arial" w:eastAsia="Times New Roman" w:hAnsi="Arial" w:cs="Arial"/>
          <w:b/>
          <w:bCs/>
          <w:caps/>
          <w:color w:val="FF0000"/>
          <w:kern w:val="36"/>
          <w:sz w:val="24"/>
          <w:szCs w:val="24"/>
          <w:lang w:eastAsia="pl-PL"/>
        </w:rPr>
      </w:pPr>
      <w:r w:rsidRPr="000C1B53">
        <w:rPr>
          <w:rFonts w:ascii="Arial" w:eastAsia="Times New Roman" w:hAnsi="Arial" w:cs="Arial"/>
          <w:b/>
          <w:bCs/>
          <w:caps/>
          <w:color w:val="FF0000"/>
          <w:kern w:val="36"/>
          <w:sz w:val="24"/>
          <w:szCs w:val="24"/>
          <w:lang w:eastAsia="pl-PL"/>
        </w:rPr>
        <w:t>DOFINANSOWANIE KFS</w:t>
      </w:r>
    </w:p>
    <w:p w:rsidR="001B13D7" w:rsidRPr="000C1B53" w:rsidRDefault="001B13D7" w:rsidP="001B13D7">
      <w:pPr>
        <w:spacing w:before="161" w:after="161" w:line="240" w:lineRule="auto"/>
        <w:outlineLvl w:val="0"/>
        <w:rPr>
          <w:rFonts w:ascii="Arial" w:eastAsia="Times New Roman" w:hAnsi="Arial" w:cs="Arial"/>
          <w:b/>
          <w:bCs/>
          <w:color w:val="222222"/>
          <w:kern w:val="36"/>
          <w:sz w:val="24"/>
          <w:szCs w:val="24"/>
          <w:lang w:eastAsia="pl-PL"/>
        </w:rPr>
      </w:pPr>
      <w:r w:rsidRPr="000C1B53">
        <w:rPr>
          <w:rFonts w:ascii="Arial" w:eastAsia="Times New Roman" w:hAnsi="Arial" w:cs="Arial"/>
          <w:b/>
          <w:bCs/>
          <w:color w:val="222222"/>
          <w:kern w:val="36"/>
          <w:sz w:val="24"/>
          <w:szCs w:val="24"/>
          <w:lang w:eastAsia="pl-PL"/>
        </w:rPr>
        <w:t xml:space="preserve">Informacja o szkoleniach z </w:t>
      </w:r>
      <w:r w:rsidRPr="000C1B53">
        <w:rPr>
          <w:rFonts w:ascii="Arial" w:eastAsia="Times New Roman" w:hAnsi="Arial" w:cs="Arial"/>
          <w:b/>
          <w:bCs/>
          <w:color w:val="FF0000"/>
          <w:kern w:val="36"/>
          <w:sz w:val="24"/>
          <w:szCs w:val="24"/>
          <w:lang w:eastAsia="pl-PL"/>
        </w:rPr>
        <w:t xml:space="preserve">KFS </w:t>
      </w:r>
      <w:r w:rsidRPr="000C1B53">
        <w:rPr>
          <w:rFonts w:ascii="Arial" w:eastAsia="Times New Roman" w:hAnsi="Arial" w:cs="Arial"/>
          <w:b/>
          <w:bCs/>
          <w:color w:val="222222"/>
          <w:kern w:val="36"/>
          <w:sz w:val="24"/>
          <w:szCs w:val="24"/>
          <w:lang w:eastAsia="pl-PL"/>
        </w:rPr>
        <w:t xml:space="preserve">2022 </w:t>
      </w:r>
    </w:p>
    <w:p w:rsidR="001B13D7" w:rsidRPr="000C1B53" w:rsidRDefault="001B13D7" w:rsidP="001B13D7">
      <w:pPr>
        <w:spacing w:before="240" w:after="240" w:line="240" w:lineRule="auto"/>
        <w:outlineLvl w:val="2"/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</w:pPr>
      <w:r w:rsidRPr="000C1B53"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  <w:t>Zakład Doskonalenia Zawodowego w Łodzi zaprasza </w:t>
      </w:r>
      <w:r w:rsidR="000769E0" w:rsidRPr="000C1B53"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  <w:t>pracodawców</w:t>
      </w:r>
      <w:r w:rsidRPr="000C1B53"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  <w:t xml:space="preserve"> do skorzystania </w:t>
      </w:r>
      <w:proofErr w:type="spellStart"/>
      <w:r w:rsidRPr="000C1B53"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  <w:t>ze</w:t>
      </w:r>
      <w:proofErr w:type="spellEnd"/>
      <w:r w:rsidRPr="000C1B53"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  <w:t xml:space="preserve"> środków Krajoweg</w:t>
      </w:r>
      <w:r w:rsidR="00BB71F2" w:rsidRPr="000C1B53"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  <w:t xml:space="preserve">o Funduszu Szkoleniowego (KFS), który </w:t>
      </w:r>
      <w:r w:rsidRPr="000C1B53"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  <w:t xml:space="preserve">adresowany jest zarówno do pracowników jak i pracodawców, którzy chcieliby skorzystać z różnych form </w:t>
      </w:r>
      <w:proofErr w:type="spellStart"/>
      <w:r w:rsidRPr="000C1B53"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  <w:t>kształcenia</w:t>
      </w:r>
      <w:proofErr w:type="spellEnd"/>
      <w:r w:rsidRPr="000C1B53"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  <w:t xml:space="preserve"> ustawicznego, czyli wszelki</w:t>
      </w:r>
      <w:r w:rsidR="00CA39AC" w:rsidRPr="000C1B53"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  <w:t>ch</w:t>
      </w:r>
      <w:r w:rsidRPr="000C1B53"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  <w:t> szkole</w:t>
      </w:r>
      <w:r w:rsidR="00E605B5" w:rsidRPr="000C1B53"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  <w:t>ń</w:t>
      </w:r>
      <w:r w:rsidRPr="000C1B53"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  <w:t xml:space="preserve"> i </w:t>
      </w:r>
      <w:proofErr w:type="spellStart"/>
      <w:r w:rsidRPr="000C1B53"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  <w:t>egzami</w:t>
      </w:r>
      <w:r w:rsidR="00E605B5" w:rsidRPr="000C1B53"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  <w:t>ów</w:t>
      </w:r>
      <w:proofErr w:type="spellEnd"/>
      <w:r w:rsidRPr="000C1B53"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  <w:t xml:space="preserve"> podnosząc</w:t>
      </w:r>
      <w:r w:rsidR="00E605B5" w:rsidRPr="000C1B53"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  <w:t>ych</w:t>
      </w:r>
      <w:r w:rsidRPr="000C1B53"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  <w:t xml:space="preserve"> kompetencje. </w:t>
      </w:r>
    </w:p>
    <w:p w:rsidR="001B13D7" w:rsidRPr="000C1B53" w:rsidRDefault="008B1DFA" w:rsidP="001B13D7">
      <w:pPr>
        <w:spacing w:before="199" w:after="199" w:line="240" w:lineRule="auto"/>
        <w:outlineLvl w:val="1"/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</w:pPr>
      <w:r w:rsidRPr="000C1B53"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  <w:t xml:space="preserve">CZYM JEST </w:t>
      </w:r>
      <w:r w:rsidRPr="000C1B53">
        <w:rPr>
          <w:rFonts w:ascii="Arial" w:eastAsia="Times New Roman" w:hAnsi="Arial" w:cs="Arial"/>
          <w:b/>
          <w:bCs/>
          <w:color w:val="FF0000"/>
          <w:sz w:val="24"/>
          <w:szCs w:val="24"/>
          <w:lang w:eastAsia="pl-PL"/>
        </w:rPr>
        <w:t>KFS</w:t>
      </w:r>
      <w:r w:rsidRPr="000C1B53"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  <w:t xml:space="preserve"> I JAKI JEST JEGO CEL?</w:t>
      </w:r>
    </w:p>
    <w:p w:rsidR="001B13D7" w:rsidRPr="000C1B53" w:rsidRDefault="001B13D7" w:rsidP="001B13D7">
      <w:pPr>
        <w:spacing w:before="240" w:after="240" w:line="315" w:lineRule="atLeast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AD37F1">
        <w:rPr>
          <w:rFonts w:ascii="Arial" w:eastAsia="Times New Roman" w:hAnsi="Arial" w:cs="Arial"/>
          <w:b/>
          <w:color w:val="222222"/>
          <w:sz w:val="24"/>
          <w:szCs w:val="24"/>
          <w:lang w:eastAsia="pl-PL"/>
        </w:rPr>
        <w:t>Krajowy Fundusz Szkoleniowy stanowi wydzieloną część Funduszu Pracy</w:t>
      </w:r>
      <w:r w:rsidRPr="000C1B53"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, przeznaczoną na dofinansowanie </w:t>
      </w:r>
      <w:proofErr w:type="spellStart"/>
      <w:r w:rsidRPr="000C1B53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kształcenia</w:t>
      </w:r>
      <w:proofErr w:type="spellEnd"/>
      <w:r w:rsidRPr="000C1B53"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 ustawicznego pracowników i pracodawców, podejmowanego z inicjatywy </w:t>
      </w:r>
      <w:proofErr w:type="spellStart"/>
      <w:r w:rsidRPr="000C1B53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pracodawcy.Dynamiczne</w:t>
      </w:r>
      <w:proofErr w:type="spellEnd"/>
      <w:r w:rsidRPr="000C1B53"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 zmiany na rynku pracy wymuszają na pracownikach i pracodawcach nieustanne podnoszenie swoich kwalifikacji. Dlatego głównym celem dofinansowania KFS  jest zwiększenie inwestycji w potencjał kadrowy przez pracodawcę oraz poprawę  pozycji firmy jak i samych pracowników na konkurencyjnym rynku pracy.</w:t>
      </w:r>
    </w:p>
    <w:p w:rsidR="001B13D7" w:rsidRPr="000C1B53" w:rsidRDefault="008B1DFA" w:rsidP="001B13D7">
      <w:pPr>
        <w:spacing w:before="199" w:after="199" w:line="240" w:lineRule="auto"/>
        <w:outlineLvl w:val="1"/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</w:pPr>
      <w:r w:rsidRPr="000C1B53"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  <w:t xml:space="preserve">KTO MOŻE SKORZYSTAĆ Z DOFINANSOWANIA </w:t>
      </w:r>
      <w:r w:rsidRPr="000C1B53">
        <w:rPr>
          <w:rFonts w:ascii="Arial" w:eastAsia="Times New Roman" w:hAnsi="Arial" w:cs="Arial"/>
          <w:b/>
          <w:bCs/>
          <w:color w:val="FF0000"/>
          <w:sz w:val="24"/>
          <w:szCs w:val="24"/>
          <w:lang w:eastAsia="pl-PL"/>
        </w:rPr>
        <w:t>KFS</w:t>
      </w:r>
      <w:r w:rsidRPr="000C1B53"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  <w:t>?</w:t>
      </w:r>
    </w:p>
    <w:p w:rsidR="001B13D7" w:rsidRPr="000C1B53" w:rsidRDefault="001B13D7" w:rsidP="001B13D7">
      <w:pPr>
        <w:spacing w:before="240" w:after="240" w:line="315" w:lineRule="atLeast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0C1B53"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O dofinansowanie kosztów </w:t>
      </w:r>
      <w:proofErr w:type="spellStart"/>
      <w:r w:rsidRPr="000C1B53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kształcenia</w:t>
      </w:r>
      <w:proofErr w:type="spellEnd"/>
      <w:r w:rsidRPr="000C1B53"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 ustawicznego mogą wystąpić wszystkie podmioty definiowane jako pracodawcy, w rozumieniu art. 2 ust. 1 </w:t>
      </w:r>
      <w:proofErr w:type="spellStart"/>
      <w:r w:rsidRPr="000C1B53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pkt</w:t>
      </w:r>
      <w:proofErr w:type="spellEnd"/>
      <w:r w:rsidRPr="000C1B53"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 25 ustawy o promocji zatrudnienia ..., tj. każda jednostka organizacyjna, chociażby nie posiadała osobowości prawnej, a także osoba fizyczna, jeżeli zatrudnia co najmniej jednego pracownika. Nie ma znaczenia, na jaki rodzaj umowy o pracę zatrudnieni są pracownicy korzystający z </w:t>
      </w:r>
      <w:proofErr w:type="spellStart"/>
      <w:r w:rsidRPr="000C1B53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kształcenia</w:t>
      </w:r>
      <w:proofErr w:type="spellEnd"/>
      <w:r w:rsidRPr="000C1B53"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 wspieranego środkami KFS, a także czy jest to praca na pełen czy część etatu. Środki KFS przekazane pracodawcom prowadzącym działalność gospodarczą w rozumieniu prawa konkurencji UE, stanowią pomoc de </w:t>
      </w:r>
      <w:proofErr w:type="spellStart"/>
      <w:r w:rsidRPr="000C1B53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minimis</w:t>
      </w:r>
      <w:proofErr w:type="spellEnd"/>
      <w:r w:rsidRPr="000C1B53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.</w:t>
      </w:r>
    </w:p>
    <w:p w:rsidR="001B13D7" w:rsidRPr="000C1B53" w:rsidRDefault="001B13D7" w:rsidP="001B13D7">
      <w:pPr>
        <w:spacing w:before="240" w:after="240" w:line="315" w:lineRule="atLeast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0C1B53"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Z dofinansowania mogą skorzystać wszystkie przedsiębiorstwa (duże, średnie, małe oraz </w:t>
      </w:r>
      <w:proofErr w:type="spellStart"/>
      <w:r w:rsidRPr="000C1B53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mikroprzedsiębiorstwa</w:t>
      </w:r>
      <w:proofErr w:type="spellEnd"/>
      <w:r w:rsidRPr="000C1B53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), które zatrudniają min. jedną osobę na umowę o pracę.</w:t>
      </w:r>
    </w:p>
    <w:p w:rsidR="00D077B4" w:rsidRPr="000C1B53" w:rsidRDefault="008B1DFA" w:rsidP="00D077B4">
      <w:pPr>
        <w:spacing w:before="199" w:after="199" w:line="240" w:lineRule="auto"/>
        <w:outlineLvl w:val="1"/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</w:pPr>
      <w:r w:rsidRPr="000C1B53"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  <w:t>JAKI JEST POZIOM DOFINANSOWANIA?</w:t>
      </w:r>
    </w:p>
    <w:p w:rsidR="001B13D7" w:rsidRPr="000C1B53" w:rsidRDefault="00513243" w:rsidP="00D077B4">
      <w:pPr>
        <w:spacing w:before="199" w:after="199" w:line="240" w:lineRule="auto"/>
        <w:outlineLvl w:val="1"/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</w:pPr>
      <w:r w:rsidRPr="000C1B53"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  <w:t>-</w:t>
      </w:r>
      <w:r w:rsidR="00D077B4" w:rsidRPr="000C1B53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    </w:t>
      </w:r>
      <w:r w:rsidR="001B13D7" w:rsidRPr="000C1B53"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dla </w:t>
      </w:r>
      <w:proofErr w:type="spellStart"/>
      <w:r w:rsidR="001B13D7" w:rsidRPr="000C1B53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mikroprzedsiębiorstw</w:t>
      </w:r>
      <w:proofErr w:type="spellEnd"/>
      <w:r w:rsidR="001B13D7" w:rsidRPr="000C1B53"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: 100% kosztów </w:t>
      </w:r>
      <w:proofErr w:type="spellStart"/>
      <w:r w:rsidR="001B13D7" w:rsidRPr="000C1B53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kształcenia</w:t>
      </w:r>
      <w:proofErr w:type="spellEnd"/>
      <w:r w:rsidR="001B13D7" w:rsidRPr="000C1B53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*</w:t>
      </w:r>
    </w:p>
    <w:p w:rsidR="001B13D7" w:rsidRPr="000C1B53" w:rsidRDefault="00D077B4" w:rsidP="00D077B4">
      <w:pPr>
        <w:spacing w:after="90" w:line="315" w:lineRule="atLeast"/>
        <w:ind w:right="300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0C1B53">
        <w:rPr>
          <w:rFonts w:ascii="Arial" w:eastAsia="Times New Roman" w:hAnsi="Arial" w:cs="Arial"/>
          <w:b/>
          <w:color w:val="222222"/>
          <w:sz w:val="24"/>
          <w:szCs w:val="24"/>
          <w:lang w:eastAsia="pl-PL"/>
        </w:rPr>
        <w:t>-</w:t>
      </w:r>
      <w:r w:rsidR="00AF45B6"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   </w:t>
      </w:r>
      <w:r w:rsidR="001B13D7" w:rsidRPr="000C1B53"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 dla pozostałych firm: 80% kosztów </w:t>
      </w:r>
      <w:proofErr w:type="spellStart"/>
      <w:r w:rsidR="001B13D7" w:rsidRPr="000C1B53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kształcenia</w:t>
      </w:r>
      <w:proofErr w:type="spellEnd"/>
      <w:r w:rsidR="001B13D7" w:rsidRPr="000C1B53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*</w:t>
      </w:r>
    </w:p>
    <w:p w:rsidR="001B13D7" w:rsidRPr="000C1B53" w:rsidRDefault="008B1DFA" w:rsidP="001B13D7">
      <w:pPr>
        <w:spacing w:before="199" w:after="199" w:line="240" w:lineRule="auto"/>
        <w:outlineLvl w:val="1"/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</w:pPr>
      <w:r w:rsidRPr="000C1B53"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  <w:t xml:space="preserve">JAK UZYSKAĆ DOFINANSOWANIE </w:t>
      </w:r>
      <w:r w:rsidRPr="000C1B53">
        <w:rPr>
          <w:rFonts w:ascii="Arial" w:eastAsia="Times New Roman" w:hAnsi="Arial" w:cs="Arial"/>
          <w:b/>
          <w:bCs/>
          <w:color w:val="FF0000"/>
          <w:sz w:val="24"/>
          <w:szCs w:val="24"/>
          <w:lang w:eastAsia="pl-PL"/>
        </w:rPr>
        <w:t>KFS</w:t>
      </w:r>
      <w:r w:rsidRPr="000C1B53"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  <w:t>?</w:t>
      </w:r>
    </w:p>
    <w:p w:rsidR="001C5BE7" w:rsidRPr="000C1B53" w:rsidRDefault="001B13D7" w:rsidP="001B13D7">
      <w:pPr>
        <w:spacing w:before="240" w:after="240" w:line="315" w:lineRule="atLeast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0C1B53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Aby uzyskać dofinansowanie należy złożyć wniosek o dofinansowanie. Wniosek pracodawcy dotyczący dofinansowania powinien wpisywać się w określane corocznie priorytety. </w:t>
      </w:r>
    </w:p>
    <w:p w:rsidR="001B13D7" w:rsidRPr="000C1B53" w:rsidRDefault="00E21953" w:rsidP="001B13D7">
      <w:pPr>
        <w:spacing w:before="240" w:after="240" w:line="315" w:lineRule="atLeast"/>
        <w:rPr>
          <w:rFonts w:ascii="Arial" w:eastAsia="Times New Roman" w:hAnsi="Arial" w:cs="Arial"/>
          <w:color w:val="FF0000"/>
          <w:sz w:val="24"/>
          <w:szCs w:val="24"/>
          <w:lang w:eastAsia="pl-PL"/>
        </w:rPr>
      </w:pPr>
      <w:hyperlink r:id="rId5" w:tgtFrame="_blank" w:history="1">
        <w:r w:rsidR="001B13D7" w:rsidRPr="000C1B53">
          <w:rPr>
            <w:rFonts w:ascii="Arial" w:eastAsia="Times New Roman" w:hAnsi="Arial" w:cs="Arial"/>
            <w:b/>
            <w:bCs/>
            <w:color w:val="FF0000"/>
            <w:sz w:val="24"/>
            <w:szCs w:val="24"/>
            <w:lang w:eastAsia="pl-PL"/>
          </w:rPr>
          <w:t>Wśród priorytetów na rok 2022 znalazły się m. in.:</w:t>
        </w:r>
      </w:hyperlink>
    </w:p>
    <w:p w:rsidR="001B13D7" w:rsidRPr="000C1B53" w:rsidRDefault="001B13D7" w:rsidP="001B13D7">
      <w:pPr>
        <w:spacing w:before="240" w:after="240" w:line="315" w:lineRule="atLeast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0C1B53">
        <w:rPr>
          <w:rFonts w:ascii="Arial" w:eastAsia="Times New Roman" w:hAnsi="Arial" w:cs="Arial"/>
          <w:color w:val="222222"/>
          <w:sz w:val="24"/>
          <w:szCs w:val="24"/>
          <w:lang w:eastAsia="pl-PL"/>
        </w:rPr>
        <w:lastRenderedPageBreak/>
        <w:t>Priorytety ustalone przez Ministra właściwego do spraw pracy w porozumieniu z Radą Rynku Pracy:</w:t>
      </w:r>
    </w:p>
    <w:p w:rsidR="001B13D7" w:rsidRPr="000C1B53" w:rsidRDefault="001C5BE7" w:rsidP="0093085E">
      <w:pPr>
        <w:spacing w:after="90" w:line="315" w:lineRule="atLeast"/>
        <w:ind w:left="300" w:right="300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0C1B53"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- </w:t>
      </w:r>
      <w:r w:rsidR="001B13D7" w:rsidRPr="000C1B53"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  wsparcie </w:t>
      </w:r>
      <w:proofErr w:type="spellStart"/>
      <w:r w:rsidR="001B13D7" w:rsidRPr="000C1B53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kształcenia</w:t>
      </w:r>
      <w:proofErr w:type="spellEnd"/>
      <w:r w:rsidR="001B13D7" w:rsidRPr="000C1B53"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 ustawicznego osób zatrudnionych w firmach, które na skutek pandemii COVID-19, musiały podjąć działania w celu dostosowania się do zmienionej sytuacji rynkowej</w:t>
      </w:r>
    </w:p>
    <w:p w:rsidR="001B13D7" w:rsidRPr="000C1B53" w:rsidRDefault="001C5BE7" w:rsidP="0093085E">
      <w:pPr>
        <w:spacing w:after="90" w:line="315" w:lineRule="atLeast"/>
        <w:ind w:left="300" w:right="300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0C1B53"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- </w:t>
      </w:r>
      <w:r w:rsidR="001B13D7" w:rsidRPr="000C1B53"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  wsparcie </w:t>
      </w:r>
      <w:proofErr w:type="spellStart"/>
      <w:r w:rsidR="001B13D7" w:rsidRPr="000C1B53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kształcenia</w:t>
      </w:r>
      <w:proofErr w:type="spellEnd"/>
      <w:r w:rsidR="001B13D7" w:rsidRPr="000C1B53"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 ustawicznego osób powracających na rynek pracy po przerwie związanej </w:t>
      </w:r>
      <w:proofErr w:type="spellStart"/>
      <w:r w:rsidR="001B13D7" w:rsidRPr="000C1B53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ze</w:t>
      </w:r>
      <w:proofErr w:type="spellEnd"/>
      <w:r w:rsidR="001B13D7" w:rsidRPr="000C1B53"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 sprawowaniem opieki nad dzieckiem</w:t>
      </w:r>
    </w:p>
    <w:p w:rsidR="001B13D7" w:rsidRPr="000C1B53" w:rsidRDefault="0093085E" w:rsidP="0093085E">
      <w:pPr>
        <w:spacing w:after="90" w:line="315" w:lineRule="atLeast"/>
        <w:ind w:left="300" w:right="300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0C1B53"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-  </w:t>
      </w:r>
      <w:r w:rsidR="001B13D7" w:rsidRPr="000C1B53"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 wsparcie </w:t>
      </w:r>
      <w:proofErr w:type="spellStart"/>
      <w:r w:rsidR="001B13D7" w:rsidRPr="000C1B53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kształcenia</w:t>
      </w:r>
      <w:proofErr w:type="spellEnd"/>
      <w:r w:rsidR="001B13D7" w:rsidRPr="000C1B53"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 ustawicznego w zidentyfikowanych w danym powiecie lub województwie zawodach deficytowych</w:t>
      </w:r>
    </w:p>
    <w:p w:rsidR="001B13D7" w:rsidRPr="000C1B53" w:rsidRDefault="0093085E" w:rsidP="0093085E">
      <w:pPr>
        <w:spacing w:after="90" w:line="315" w:lineRule="atLeast"/>
        <w:ind w:left="300" w:right="300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0C1B53"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-  </w:t>
      </w:r>
      <w:r w:rsidR="001B13D7" w:rsidRPr="000C1B53"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wsparcie </w:t>
      </w:r>
      <w:proofErr w:type="spellStart"/>
      <w:r w:rsidR="001B13D7" w:rsidRPr="000C1B53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kształcenia</w:t>
      </w:r>
      <w:proofErr w:type="spellEnd"/>
      <w:r w:rsidR="001B13D7" w:rsidRPr="000C1B53"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 ustawicznego osób pracujących będących członkami rodzin wielodzietnych</w:t>
      </w:r>
    </w:p>
    <w:p w:rsidR="001B13D7" w:rsidRPr="000C1B53" w:rsidRDefault="0093085E" w:rsidP="0093085E">
      <w:pPr>
        <w:spacing w:after="90" w:line="315" w:lineRule="atLeast"/>
        <w:ind w:right="300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0C1B53"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    </w:t>
      </w:r>
      <w:r w:rsidR="00415928" w:rsidRPr="000C1B53"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- </w:t>
      </w:r>
      <w:r w:rsidR="001B13D7" w:rsidRPr="000C1B53"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   wsparcie </w:t>
      </w:r>
      <w:proofErr w:type="spellStart"/>
      <w:r w:rsidR="001B13D7" w:rsidRPr="000C1B53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kształcenia</w:t>
      </w:r>
      <w:proofErr w:type="spellEnd"/>
      <w:r w:rsidR="001B13D7" w:rsidRPr="000C1B53"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 ustawicznego pracowników Centrów Integracji Społecznej, Klubów Integracji Społecznej, Warsztatów Terapii Zajęciowej, Zakładów Aktywności Zawodowej, członków lub pracowników spółdzielni socjalnych oraz pracowników zatrudnionych w podmiotach posiadających status przedsiębiorstwa społecznego wskazanych na liście/rejestrze przedsiębiorstw społecznych prowadzonym przez </w:t>
      </w:r>
      <w:proofErr w:type="spellStart"/>
      <w:r w:rsidR="001B13D7" w:rsidRPr="000C1B53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MRiPS</w:t>
      </w:r>
      <w:proofErr w:type="spellEnd"/>
    </w:p>
    <w:p w:rsidR="001B13D7" w:rsidRPr="000C1B53" w:rsidRDefault="00415928" w:rsidP="00415928">
      <w:pPr>
        <w:spacing w:after="90" w:line="315" w:lineRule="atLeast"/>
        <w:ind w:right="300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0C1B53"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 -  </w:t>
      </w:r>
      <w:r w:rsidR="001B13D7" w:rsidRPr="000C1B53"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wsparcie </w:t>
      </w:r>
      <w:proofErr w:type="spellStart"/>
      <w:r w:rsidR="001B13D7" w:rsidRPr="000C1B53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kształcenia</w:t>
      </w:r>
      <w:proofErr w:type="spellEnd"/>
      <w:r w:rsidR="001B13D7" w:rsidRPr="000C1B53"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 ustawicznego w </w:t>
      </w:r>
      <w:proofErr w:type="spellStart"/>
      <w:r w:rsidR="001B13D7" w:rsidRPr="000C1B53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związku</w:t>
      </w:r>
      <w:proofErr w:type="spellEnd"/>
      <w:r w:rsidR="001B13D7" w:rsidRPr="000C1B53"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 z zastosowaniem w firmach nowych technologii i narzędzi pracy, w tym także technologii i narzędzi cyfrowych oraz podnoszenie kompetencji cyfrowych</w:t>
      </w:r>
    </w:p>
    <w:p w:rsidR="001B13D7" w:rsidRPr="000C1B53" w:rsidRDefault="00415928" w:rsidP="00415928">
      <w:pPr>
        <w:spacing w:after="90" w:line="315" w:lineRule="atLeast"/>
        <w:ind w:right="300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0C1B53"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-  </w:t>
      </w:r>
      <w:r w:rsidR="001B13D7" w:rsidRPr="000C1B53"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wsparcie </w:t>
      </w:r>
      <w:proofErr w:type="spellStart"/>
      <w:r w:rsidR="001B13D7" w:rsidRPr="000C1B53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kształcenia</w:t>
      </w:r>
      <w:proofErr w:type="spellEnd"/>
      <w:r w:rsidR="001B13D7" w:rsidRPr="000C1B53"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 ustawicznego osób pracujących w branży motoryzacyjnej</w:t>
      </w:r>
    </w:p>
    <w:p w:rsidR="001B13D7" w:rsidRPr="000C1B53" w:rsidRDefault="001B13D7" w:rsidP="001B13D7">
      <w:pPr>
        <w:spacing w:before="240" w:after="240" w:line="315" w:lineRule="atLeast"/>
        <w:rPr>
          <w:rFonts w:ascii="Arial" w:eastAsia="Times New Roman" w:hAnsi="Arial" w:cs="Arial"/>
          <w:b/>
          <w:color w:val="222222"/>
          <w:sz w:val="24"/>
          <w:szCs w:val="24"/>
          <w:lang w:eastAsia="pl-PL"/>
        </w:rPr>
      </w:pPr>
      <w:r w:rsidRPr="000C1B53">
        <w:rPr>
          <w:rFonts w:ascii="Arial" w:eastAsia="Times New Roman" w:hAnsi="Arial" w:cs="Arial"/>
          <w:b/>
          <w:color w:val="222222"/>
          <w:sz w:val="24"/>
          <w:szCs w:val="24"/>
          <w:lang w:eastAsia="pl-PL"/>
        </w:rPr>
        <w:t>Priorytety Rady Rynku Pracy dla rezerwy KFS czyli kwota 44,3 mln złotych:</w:t>
      </w:r>
    </w:p>
    <w:p w:rsidR="001B13D7" w:rsidRPr="000C1B53" w:rsidRDefault="00E04EBC" w:rsidP="00E04EBC">
      <w:pPr>
        <w:spacing w:after="90" w:line="315" w:lineRule="atLeast"/>
        <w:ind w:right="300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0C1B53"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- </w:t>
      </w:r>
      <w:r w:rsidR="001B13D7" w:rsidRPr="000C1B53"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   wsparcie </w:t>
      </w:r>
      <w:proofErr w:type="spellStart"/>
      <w:r w:rsidR="001B13D7" w:rsidRPr="000C1B53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kształcenia</w:t>
      </w:r>
      <w:proofErr w:type="spellEnd"/>
      <w:r w:rsidR="001B13D7" w:rsidRPr="000C1B53"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 ustawicznego osób po 45 roku życia</w:t>
      </w:r>
    </w:p>
    <w:p w:rsidR="001B13D7" w:rsidRPr="000C1B53" w:rsidRDefault="00E04EBC" w:rsidP="00E04EBC">
      <w:pPr>
        <w:spacing w:after="90" w:line="315" w:lineRule="atLeast"/>
        <w:ind w:right="300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0C1B53"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-  </w:t>
      </w:r>
      <w:r w:rsidR="001B13D7" w:rsidRPr="000C1B53"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  wsparcie </w:t>
      </w:r>
      <w:proofErr w:type="spellStart"/>
      <w:r w:rsidR="001B13D7" w:rsidRPr="000C1B53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kształcenia</w:t>
      </w:r>
      <w:proofErr w:type="spellEnd"/>
      <w:r w:rsidR="001B13D7" w:rsidRPr="000C1B53"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 ustawicznego osób z orzeczonym stopniem niepełnosprawności</w:t>
      </w:r>
    </w:p>
    <w:p w:rsidR="001B13D7" w:rsidRPr="000C1B53" w:rsidRDefault="00E04EBC" w:rsidP="00E04EBC">
      <w:pPr>
        <w:spacing w:after="90" w:line="315" w:lineRule="atLeast"/>
        <w:ind w:right="300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0C1B53"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-  </w:t>
      </w:r>
      <w:r w:rsidR="001B13D7" w:rsidRPr="000C1B53"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  wsparcie </w:t>
      </w:r>
      <w:proofErr w:type="spellStart"/>
      <w:r w:rsidR="001B13D7" w:rsidRPr="000C1B53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kształcenia</w:t>
      </w:r>
      <w:proofErr w:type="spellEnd"/>
      <w:r w:rsidR="001B13D7" w:rsidRPr="000C1B53"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 ustawicznego skierowane do pracodawców zatrudniających cudzoziemców</w:t>
      </w:r>
    </w:p>
    <w:p w:rsidR="001B13D7" w:rsidRPr="001B13D7" w:rsidRDefault="001B13D7" w:rsidP="001B13D7">
      <w:pPr>
        <w:spacing w:before="240" w:after="240" w:line="315" w:lineRule="atLeast"/>
        <w:rPr>
          <w:rFonts w:ascii="Arial" w:eastAsia="Times New Roman" w:hAnsi="Arial" w:cs="Arial"/>
          <w:color w:val="00B050"/>
          <w:sz w:val="20"/>
          <w:szCs w:val="20"/>
          <w:lang w:eastAsia="pl-PL"/>
        </w:rPr>
      </w:pPr>
      <w:r w:rsidRPr="001B13D7">
        <w:rPr>
          <w:rFonts w:ascii="Arial" w:eastAsia="Times New Roman" w:hAnsi="Arial" w:cs="Arial"/>
          <w:color w:val="222222"/>
          <w:sz w:val="20"/>
          <w:szCs w:val="20"/>
          <w:lang w:eastAsia="pl-PL"/>
        </w:rPr>
        <w:t>Więcej informacji na stronie </w:t>
      </w:r>
      <w:hyperlink r:id="rId6" w:tgtFrame="_blank" w:history="1">
        <w:r w:rsidRPr="00630F4D">
          <w:rPr>
            <w:rFonts w:ascii="Arial" w:eastAsia="Times New Roman" w:hAnsi="Arial" w:cs="Arial"/>
            <w:b/>
            <w:bCs/>
            <w:color w:val="FF0000"/>
            <w:sz w:val="20"/>
            <w:lang w:eastAsia="pl-PL"/>
          </w:rPr>
          <w:t>Ministerstwa Rodziny, Pracy i Polityki Społecznej</w:t>
        </w:r>
      </w:hyperlink>
      <w:r w:rsidRPr="001B13D7">
        <w:rPr>
          <w:rFonts w:ascii="Arial" w:eastAsia="Times New Roman" w:hAnsi="Arial" w:cs="Arial"/>
          <w:color w:val="00B050"/>
          <w:sz w:val="20"/>
          <w:szCs w:val="20"/>
          <w:lang w:eastAsia="pl-PL"/>
        </w:rPr>
        <w:t>.</w:t>
      </w:r>
    </w:p>
    <w:p w:rsidR="001B13D7" w:rsidRPr="001B13D7" w:rsidRDefault="00513243" w:rsidP="001B13D7">
      <w:pPr>
        <w:spacing w:before="240" w:after="240" w:line="315" w:lineRule="atLeast"/>
        <w:rPr>
          <w:rFonts w:ascii="Arial" w:eastAsia="Times New Roman" w:hAnsi="Arial" w:cs="Arial"/>
          <w:b/>
          <w:color w:val="222222"/>
          <w:sz w:val="20"/>
          <w:szCs w:val="20"/>
          <w:lang w:eastAsia="pl-PL"/>
        </w:rPr>
      </w:pPr>
      <w:r w:rsidRPr="001B13D7">
        <w:rPr>
          <w:rFonts w:ascii="Arial" w:eastAsia="Times New Roman" w:hAnsi="Arial" w:cs="Arial"/>
          <w:b/>
          <w:color w:val="222222"/>
          <w:sz w:val="20"/>
          <w:szCs w:val="20"/>
          <w:lang w:eastAsia="pl-PL"/>
        </w:rPr>
        <w:t>UWAGA! KAŻDY URZĄD PRACY POSIADA ODRĘBNE REGULACJE DOTYCZĄCE SKŁADANIA WNIOSKÓW</w:t>
      </w:r>
      <w:r w:rsidR="001B13D7" w:rsidRPr="001B13D7">
        <w:rPr>
          <w:rFonts w:ascii="Arial" w:eastAsia="Times New Roman" w:hAnsi="Arial" w:cs="Arial"/>
          <w:b/>
          <w:color w:val="222222"/>
          <w:sz w:val="20"/>
          <w:szCs w:val="20"/>
          <w:lang w:eastAsia="pl-PL"/>
        </w:rPr>
        <w:t>.</w:t>
      </w:r>
    </w:p>
    <w:p w:rsidR="001B13D7" w:rsidRPr="001B13D7" w:rsidRDefault="001B13D7" w:rsidP="001B13D7">
      <w:pPr>
        <w:spacing w:before="240" w:after="240" w:line="315" w:lineRule="atLeast"/>
        <w:rPr>
          <w:rFonts w:ascii="Arial" w:eastAsia="Times New Roman" w:hAnsi="Arial" w:cs="Arial"/>
          <w:color w:val="222222"/>
          <w:sz w:val="20"/>
          <w:szCs w:val="20"/>
          <w:lang w:eastAsia="pl-PL"/>
        </w:rPr>
      </w:pPr>
      <w:r w:rsidRPr="001B13D7">
        <w:rPr>
          <w:rFonts w:ascii="Arial" w:eastAsia="Times New Roman" w:hAnsi="Arial" w:cs="Arial"/>
          <w:color w:val="222222"/>
          <w:sz w:val="20"/>
          <w:szCs w:val="20"/>
          <w:lang w:eastAsia="pl-PL"/>
        </w:rPr>
        <w:t> </w:t>
      </w:r>
    </w:p>
    <w:p w:rsidR="001B13D7" w:rsidRPr="008A4B65" w:rsidRDefault="001B13D7" w:rsidP="001B13D7">
      <w:pPr>
        <w:spacing w:before="161" w:after="161" w:line="240" w:lineRule="auto"/>
        <w:outlineLvl w:val="0"/>
        <w:rPr>
          <w:rFonts w:ascii="Arial" w:eastAsia="Times New Roman" w:hAnsi="Arial" w:cs="Arial"/>
          <w:b/>
          <w:bCs/>
          <w:color w:val="222222"/>
          <w:kern w:val="36"/>
          <w:sz w:val="28"/>
          <w:szCs w:val="28"/>
          <w:lang w:eastAsia="pl-PL"/>
        </w:rPr>
      </w:pPr>
      <w:r w:rsidRPr="008A4B65">
        <w:rPr>
          <w:rFonts w:ascii="Arial" w:eastAsia="Times New Roman" w:hAnsi="Arial" w:cs="Arial"/>
          <w:b/>
          <w:bCs/>
          <w:color w:val="222222"/>
          <w:kern w:val="36"/>
          <w:sz w:val="28"/>
          <w:szCs w:val="28"/>
          <w:lang w:eastAsia="pl-PL"/>
        </w:rPr>
        <w:t>PRACODAWCO!</w:t>
      </w:r>
    </w:p>
    <w:p w:rsidR="001B13D7" w:rsidRPr="001B13D7" w:rsidRDefault="001B13D7" w:rsidP="001B13D7">
      <w:pPr>
        <w:spacing w:before="240" w:after="240" w:line="240" w:lineRule="auto"/>
        <w:outlineLvl w:val="2"/>
        <w:rPr>
          <w:rFonts w:ascii="Arial" w:eastAsia="Times New Roman" w:hAnsi="Arial" w:cs="Arial"/>
          <w:b/>
          <w:bCs/>
          <w:color w:val="222222"/>
          <w:sz w:val="23"/>
          <w:szCs w:val="23"/>
          <w:lang w:eastAsia="pl-PL"/>
        </w:rPr>
      </w:pPr>
      <w:r w:rsidRPr="001B13D7">
        <w:rPr>
          <w:rFonts w:ascii="Arial" w:eastAsia="Times New Roman" w:hAnsi="Arial" w:cs="Arial"/>
          <w:b/>
          <w:bCs/>
          <w:color w:val="222222"/>
          <w:sz w:val="23"/>
          <w:szCs w:val="23"/>
          <w:lang w:eastAsia="pl-PL"/>
        </w:rPr>
        <w:t xml:space="preserve">Terminy naborów znaleźć można na stronach internetowych właściwych Powiatowych Urzędów Pracy. </w:t>
      </w:r>
    </w:p>
    <w:p w:rsidR="009318D7" w:rsidRDefault="009318D7"/>
    <w:sectPr w:rsidR="009318D7" w:rsidSect="009318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0335F7"/>
    <w:multiLevelType w:val="multilevel"/>
    <w:tmpl w:val="26980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D5C2127"/>
    <w:multiLevelType w:val="multilevel"/>
    <w:tmpl w:val="2F203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4B55319"/>
    <w:multiLevelType w:val="multilevel"/>
    <w:tmpl w:val="7610D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B13D7"/>
    <w:rsid w:val="000769E0"/>
    <w:rsid w:val="000C1B53"/>
    <w:rsid w:val="001B13D7"/>
    <w:rsid w:val="001C5BE7"/>
    <w:rsid w:val="001E2BE5"/>
    <w:rsid w:val="00225E2D"/>
    <w:rsid w:val="00320BEC"/>
    <w:rsid w:val="00415928"/>
    <w:rsid w:val="004C5FF2"/>
    <w:rsid w:val="00513243"/>
    <w:rsid w:val="005C3E6F"/>
    <w:rsid w:val="006074FD"/>
    <w:rsid w:val="00630F4D"/>
    <w:rsid w:val="006B0BF6"/>
    <w:rsid w:val="008A4B65"/>
    <w:rsid w:val="008B1DFA"/>
    <w:rsid w:val="008C2711"/>
    <w:rsid w:val="0093085E"/>
    <w:rsid w:val="009318D7"/>
    <w:rsid w:val="009D0362"/>
    <w:rsid w:val="00AD37F1"/>
    <w:rsid w:val="00AF072A"/>
    <w:rsid w:val="00AF45B6"/>
    <w:rsid w:val="00BB71F2"/>
    <w:rsid w:val="00BF69B3"/>
    <w:rsid w:val="00C5162E"/>
    <w:rsid w:val="00CA39AC"/>
    <w:rsid w:val="00D077B4"/>
    <w:rsid w:val="00D96477"/>
    <w:rsid w:val="00DC455F"/>
    <w:rsid w:val="00E04EBC"/>
    <w:rsid w:val="00E1342A"/>
    <w:rsid w:val="00E21953"/>
    <w:rsid w:val="00E605B5"/>
    <w:rsid w:val="00E83095"/>
    <w:rsid w:val="00E869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18D7"/>
  </w:style>
  <w:style w:type="paragraph" w:styleId="Nagwek1">
    <w:name w:val="heading 1"/>
    <w:basedOn w:val="Normalny"/>
    <w:link w:val="Nagwek1Znak"/>
    <w:uiPriority w:val="9"/>
    <w:qFormat/>
    <w:rsid w:val="001B13D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1B13D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1B13D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B13D7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1B13D7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1B13D7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1B13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1B13D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725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4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sz.praca.gov.pl/-/55453-krajowy-fundusz-szkoleniowy" TargetMode="External"/><Relationship Id="rId5" Type="http://schemas.openxmlformats.org/officeDocument/2006/relationships/hyperlink" Target="https://www.gov.pl/attachment/fe64f3d4-bee5-4fe8-94c7-102b7cc6d5c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602</Words>
  <Characters>3613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3</cp:revision>
  <dcterms:created xsi:type="dcterms:W3CDTF">2022-11-09T12:28:00Z</dcterms:created>
  <dcterms:modified xsi:type="dcterms:W3CDTF">2022-11-09T12:30:00Z</dcterms:modified>
</cp:coreProperties>
</file>